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E107B6" w14:textId="77777777" w:rsidR="00640155" w:rsidRPr="00590A53" w:rsidRDefault="00590A53">
      <w:pPr>
        <w:rPr>
          <w:b/>
        </w:rPr>
      </w:pPr>
      <w:r w:rsidRPr="00590A53">
        <w:rPr>
          <w:b/>
        </w:rPr>
        <w:t>Question 2: Restrictions on trade</w:t>
      </w:r>
    </w:p>
    <w:p w14:paraId="17F18A97" w14:textId="77777777" w:rsidR="00590A53" w:rsidRDefault="00590A53"/>
    <w:p w14:paraId="285E828C" w14:textId="77777777" w:rsidR="00590A53" w:rsidRDefault="00590A53">
      <w:r>
        <w:t>Assume that a quota is imposed on imports of good X.  Answer the following questions using the information in the diagram below:</w:t>
      </w:r>
    </w:p>
    <w:p w14:paraId="4CC2F778" w14:textId="77777777" w:rsidR="00590A53" w:rsidRDefault="00590A53"/>
    <w:p w14:paraId="6E9CA2CA" w14:textId="77777777" w:rsidR="00590A53" w:rsidRDefault="00590A53" w:rsidP="00590A53">
      <w:pPr>
        <w:jc w:val="center"/>
      </w:pPr>
      <w:r>
        <w:rPr>
          <w:noProof/>
        </w:rPr>
        <w:drawing>
          <wp:inline distT="0" distB="0" distL="0" distR="0" wp14:anchorId="48BA9F53" wp14:editId="3A7EFC95">
            <wp:extent cx="3136900" cy="2884170"/>
            <wp:effectExtent l="0" t="0" r="12700" b="114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288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E0451" w14:textId="77777777" w:rsidR="00590A53" w:rsidRDefault="00590A53"/>
    <w:p w14:paraId="3C983E50" w14:textId="77777777" w:rsidR="00590A53" w:rsidRDefault="00590A53">
      <w:r>
        <w:t>1. What is the volume of the quota imposed?</w:t>
      </w:r>
      <w:r>
        <w:tab/>
      </w:r>
      <w:r>
        <w:tab/>
      </w:r>
      <w:r>
        <w:tab/>
      </w:r>
      <w:r>
        <w:tab/>
        <w:t>(1 mark)</w:t>
      </w:r>
    </w:p>
    <w:p w14:paraId="379B6751" w14:textId="77777777" w:rsidR="00590A53" w:rsidRDefault="00590A53"/>
    <w:p w14:paraId="5FD7699D" w14:textId="77777777" w:rsidR="00590A53" w:rsidRDefault="00590A53">
      <w:r>
        <w:t>2. Calculate the value of imports (import expenditure or export revenue) under free trade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65FB880C" w14:textId="77777777" w:rsidR="00590A53" w:rsidRDefault="00590A53"/>
    <w:p w14:paraId="7D9F104B" w14:textId="77777777" w:rsidR="00590A53" w:rsidRDefault="00590A53">
      <w:r>
        <w:t>3. Calculate the revenues earned by domestic producers under free trade</w:t>
      </w:r>
    </w:p>
    <w:p w14:paraId="5A410894" w14:textId="77777777" w:rsidR="00590A53" w:rsidRDefault="00590A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0BF2EF02" w14:textId="77777777" w:rsidR="00590A53" w:rsidRDefault="00590A53"/>
    <w:p w14:paraId="01C7E005" w14:textId="77777777" w:rsidR="00590A53" w:rsidRDefault="00590A53">
      <w:r>
        <w:t>4. Calculate consumer expenditures of the good under free trade</w:t>
      </w:r>
      <w:r>
        <w:tab/>
        <w:t>(2 marks)</w:t>
      </w:r>
    </w:p>
    <w:p w14:paraId="6BE9CD72" w14:textId="77777777" w:rsidR="00590A53" w:rsidRDefault="00590A53"/>
    <w:p w14:paraId="037B8003" w14:textId="77777777" w:rsidR="00590A53" w:rsidRDefault="00590A53">
      <w:r>
        <w:t>5. Calculate the change in the volume of imports as a result of the quota</w:t>
      </w:r>
    </w:p>
    <w:p w14:paraId="33EAA55E" w14:textId="77777777" w:rsidR="00590A53" w:rsidRDefault="00590A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4BD6DC6B" w14:textId="77777777" w:rsidR="00590A53" w:rsidRDefault="00590A53"/>
    <w:p w14:paraId="0CD2C379" w14:textId="77777777" w:rsidR="00590A53" w:rsidRDefault="00590A53">
      <w:r>
        <w:t>6. How much did consumers spend on the good after the quota was imposed?</w:t>
      </w:r>
    </w:p>
    <w:p w14:paraId="0CA1C131" w14:textId="77777777" w:rsidR="00590A53" w:rsidRDefault="00590A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347D2C2C" w14:textId="77777777" w:rsidR="00590A53" w:rsidRDefault="00590A53"/>
    <w:p w14:paraId="411476BD" w14:textId="77777777" w:rsidR="00590A53" w:rsidRDefault="00590A53">
      <w:r>
        <w:t>7. What can you infer about the price elasticity of demand (PED) for the good given the price change in the market?</w:t>
      </w:r>
      <w:r>
        <w:tab/>
      </w:r>
      <w:r>
        <w:tab/>
      </w:r>
      <w:r>
        <w:tab/>
      </w:r>
      <w:r>
        <w:tab/>
      </w:r>
      <w:r>
        <w:tab/>
      </w:r>
      <w:r>
        <w:tab/>
        <w:t>(3 marks)</w:t>
      </w:r>
    </w:p>
    <w:p w14:paraId="491C19EF" w14:textId="77777777" w:rsidR="00590A53" w:rsidRDefault="00590A53"/>
    <w:p w14:paraId="561BC788" w14:textId="77777777" w:rsidR="00590A53" w:rsidRDefault="00590A53">
      <w:r>
        <w:t>8. Calculate the size of the quota rents (area 3).  Who earns these rents?</w:t>
      </w:r>
    </w:p>
    <w:p w14:paraId="02C280DB" w14:textId="77777777" w:rsidR="00590A53" w:rsidRDefault="00590A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7AD5F9DE" w14:textId="77777777" w:rsidR="00590A53" w:rsidRDefault="00590A53"/>
    <w:p w14:paraId="7DDFAF36" w14:textId="77777777" w:rsidR="00590A53" w:rsidRDefault="00590A53">
      <w:r>
        <w:t>9. Calculate the resulting decrease in consumer surplus.</w:t>
      </w:r>
      <w:r>
        <w:tab/>
      </w:r>
      <w:r>
        <w:tab/>
      </w:r>
      <w:r>
        <w:tab/>
        <w:t>(2 marks)</w:t>
      </w:r>
    </w:p>
    <w:p w14:paraId="09519B3D" w14:textId="77777777" w:rsidR="00590A53" w:rsidRDefault="00590A53"/>
    <w:p w14:paraId="1ABD26F0" w14:textId="77777777" w:rsidR="00590A53" w:rsidRDefault="00590A53">
      <w:r>
        <w:t>10. Calculate the resulting increase in domestic producer surplus.</w:t>
      </w:r>
      <w:r>
        <w:tab/>
        <w:t>(2 marks)</w:t>
      </w:r>
    </w:p>
    <w:p w14:paraId="658B8C5E" w14:textId="77777777" w:rsidR="00590A53" w:rsidRDefault="00590A53"/>
    <w:p w14:paraId="3594E16B" w14:textId="77777777" w:rsidR="00590A53" w:rsidRDefault="00590A53">
      <w:r>
        <w:t>11. What do Areas 2 &amp; 4 represent respectively?</w:t>
      </w:r>
      <w:r>
        <w:tab/>
      </w:r>
      <w:r>
        <w:tab/>
      </w:r>
      <w:r>
        <w:tab/>
      </w:r>
      <w:r>
        <w:tab/>
        <w:t>(4 marks)</w:t>
      </w:r>
    </w:p>
    <w:p w14:paraId="2B989599" w14:textId="77777777" w:rsidR="00CE5E69" w:rsidRDefault="00CE5E69"/>
    <w:p w14:paraId="17AFCC40" w14:textId="77777777" w:rsidR="00CE5E69" w:rsidRDefault="00CE5E69"/>
    <w:p w14:paraId="4E3B7988" w14:textId="77777777" w:rsidR="00CE5E69" w:rsidRDefault="00CE5E69">
      <w:pPr>
        <w:rPr>
          <w:b/>
        </w:rPr>
      </w:pPr>
      <w:r w:rsidRPr="00CE5E69">
        <w:rPr>
          <w:b/>
        </w:rPr>
        <w:lastRenderedPageBreak/>
        <w:t>Question 3: Restrictions on trade</w:t>
      </w:r>
    </w:p>
    <w:p w14:paraId="5AB23EC8" w14:textId="77777777" w:rsidR="00CE5E69" w:rsidRDefault="00CE5E69">
      <w:pPr>
        <w:rPr>
          <w:b/>
        </w:rPr>
      </w:pPr>
    </w:p>
    <w:p w14:paraId="031F5979" w14:textId="77777777" w:rsidR="00CE5E69" w:rsidRDefault="00CE5E69">
      <w:r>
        <w:t>Assume that a subsidy is granted to the producers of good X.  Answer the following questions using the information in the diagram below:</w:t>
      </w:r>
      <w:r>
        <w:br/>
      </w:r>
    </w:p>
    <w:p w14:paraId="64B83020" w14:textId="77777777" w:rsidR="00CE5E69" w:rsidRDefault="00CE5E69" w:rsidP="00CE5E69">
      <w:pPr>
        <w:jc w:val="center"/>
      </w:pPr>
      <w:r>
        <w:rPr>
          <w:noProof/>
        </w:rPr>
        <w:drawing>
          <wp:inline distT="0" distB="0" distL="0" distR="0" wp14:anchorId="34ACBA45" wp14:editId="6172B03F">
            <wp:extent cx="3305810" cy="28206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81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B2C2C" w14:textId="77777777" w:rsidR="00CE5E69" w:rsidRDefault="00CE5E69" w:rsidP="00CE5E69">
      <w:pPr>
        <w:jc w:val="both"/>
      </w:pPr>
      <w:r>
        <w:t>1. What is the size of the subsidy granted (on a per unit basis)?</w:t>
      </w:r>
      <w:r>
        <w:tab/>
      </w:r>
      <w:r>
        <w:tab/>
        <w:t>(1 mark)</w:t>
      </w:r>
    </w:p>
    <w:p w14:paraId="727A57B8" w14:textId="77777777" w:rsidR="00CE5E69" w:rsidRDefault="00CE5E69" w:rsidP="00CE5E69">
      <w:pPr>
        <w:jc w:val="both"/>
      </w:pPr>
    </w:p>
    <w:p w14:paraId="5A840F79" w14:textId="77777777" w:rsidR="00CE5E69" w:rsidRDefault="00CE5E69" w:rsidP="00CE5E69">
      <w:pPr>
        <w:jc w:val="both"/>
      </w:pPr>
      <w:r>
        <w:t>2. Calculate the value of imports (import expenditure) under conditions of free trade.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175288E0" w14:textId="77777777" w:rsidR="00CE5E69" w:rsidRDefault="00CE5E69" w:rsidP="00CE5E69">
      <w:pPr>
        <w:jc w:val="both"/>
      </w:pPr>
    </w:p>
    <w:p w14:paraId="5459ACC6" w14:textId="77777777" w:rsidR="00CE5E69" w:rsidRDefault="00CE5E69" w:rsidP="00CE5E69">
      <w:pPr>
        <w:jc w:val="both"/>
      </w:pPr>
      <w:r>
        <w:t>3. Calculate the revenue earned by domestic producers under free trade</w:t>
      </w:r>
    </w:p>
    <w:p w14:paraId="0F461900" w14:textId="77777777" w:rsidR="00CE5E69" w:rsidRDefault="00CE5E69" w:rsidP="00CE5E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0F39CC27" w14:textId="77777777" w:rsidR="00087514" w:rsidRDefault="00087514" w:rsidP="00CE5E69">
      <w:pPr>
        <w:jc w:val="both"/>
      </w:pPr>
    </w:p>
    <w:p w14:paraId="37599BA8" w14:textId="77777777" w:rsidR="00CE5E69" w:rsidRDefault="00CE5E69" w:rsidP="00CE5E69">
      <w:pPr>
        <w:jc w:val="both"/>
      </w:pPr>
      <w:r>
        <w:t>4. Calculate the change in the volume of imports as a result of the subsidy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03B54B4F" w14:textId="77777777" w:rsidR="00087514" w:rsidRDefault="00087514" w:rsidP="00CE5E69">
      <w:pPr>
        <w:jc w:val="both"/>
      </w:pPr>
    </w:p>
    <w:p w14:paraId="5D16CFEB" w14:textId="77777777" w:rsidR="00CE5E69" w:rsidRDefault="00CE5E69" w:rsidP="00CE5E69">
      <w:pPr>
        <w:jc w:val="both"/>
      </w:pPr>
      <w:r>
        <w:t>5. Calculate the change to domestic producer revenue after the subsidy</w:t>
      </w:r>
    </w:p>
    <w:p w14:paraId="4F334961" w14:textId="77777777" w:rsidR="00CE5E69" w:rsidRDefault="00CE5E69" w:rsidP="00CE5E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 marks)</w:t>
      </w:r>
    </w:p>
    <w:p w14:paraId="7D92F45D" w14:textId="77777777" w:rsidR="00087514" w:rsidRDefault="00087514" w:rsidP="00CE5E69">
      <w:pPr>
        <w:jc w:val="both"/>
      </w:pPr>
    </w:p>
    <w:p w14:paraId="09B583BB" w14:textId="77777777" w:rsidR="00CE5E69" w:rsidRDefault="00CE5E69" w:rsidP="00CE5E69">
      <w:pPr>
        <w:jc w:val="both"/>
      </w:pPr>
      <w:r>
        <w:t>6. Calculate the total cost of the subsidy to the government</w:t>
      </w:r>
      <w:r>
        <w:tab/>
      </w:r>
      <w:r>
        <w:tab/>
        <w:t>(2 marks)</w:t>
      </w:r>
    </w:p>
    <w:p w14:paraId="138B5ECC" w14:textId="77777777" w:rsidR="00CE5E69" w:rsidRDefault="00CE5E69" w:rsidP="00CE5E69">
      <w:pPr>
        <w:jc w:val="both"/>
      </w:pPr>
    </w:p>
    <w:p w14:paraId="64C084FC" w14:textId="77777777" w:rsidR="00CE5E69" w:rsidRDefault="00CE5E69" w:rsidP="00CE5E69">
      <w:pPr>
        <w:jc w:val="both"/>
      </w:pPr>
      <w:r>
        <w:t>7. Calculate th</w:t>
      </w:r>
      <w:r w:rsidR="00087514">
        <w:t>e resulting production inefficiency</w:t>
      </w:r>
      <w:r w:rsidR="00087514">
        <w:tab/>
      </w:r>
      <w:r w:rsidR="00087514">
        <w:tab/>
      </w:r>
      <w:r w:rsidR="00087514">
        <w:tab/>
      </w:r>
      <w:r w:rsidR="00087514">
        <w:tab/>
        <w:t>(2 marks)</w:t>
      </w:r>
    </w:p>
    <w:p w14:paraId="2B237BA4" w14:textId="77777777" w:rsidR="00614B16" w:rsidRDefault="00614B16" w:rsidP="00CE5E69">
      <w:pPr>
        <w:jc w:val="both"/>
      </w:pPr>
    </w:p>
    <w:p w14:paraId="4CC413E7" w14:textId="410B3454" w:rsidR="00614B16" w:rsidRDefault="00614B16" w:rsidP="00CE5E69">
      <w:pPr>
        <w:jc w:val="both"/>
      </w:pPr>
      <w:r>
        <w:t>8.  Calculate consumer expenditure before and after the subsidy</w:t>
      </w:r>
      <w:r>
        <w:tab/>
        <w:t>(2 marks)</w:t>
      </w:r>
    </w:p>
    <w:p w14:paraId="45C7E177" w14:textId="77777777" w:rsidR="00614B16" w:rsidRDefault="00614B16" w:rsidP="00CE5E69">
      <w:pPr>
        <w:jc w:val="both"/>
      </w:pPr>
    </w:p>
    <w:p w14:paraId="20216C99" w14:textId="65E360CA" w:rsidR="00614B16" w:rsidRDefault="00614B16" w:rsidP="00CE5E69">
      <w:pPr>
        <w:jc w:val="both"/>
      </w:pPr>
      <w:r>
        <w:t>9. Calculate the change in consumer surplus</w:t>
      </w:r>
      <w:r>
        <w:tab/>
      </w:r>
      <w:r>
        <w:tab/>
      </w:r>
      <w:r>
        <w:tab/>
      </w:r>
      <w:r>
        <w:tab/>
        <w:t>(2 marks)</w:t>
      </w:r>
    </w:p>
    <w:p w14:paraId="3D4FDF4E" w14:textId="77777777" w:rsidR="00614B16" w:rsidRDefault="00614B16" w:rsidP="00CE5E69">
      <w:pPr>
        <w:jc w:val="both"/>
      </w:pPr>
    </w:p>
    <w:p w14:paraId="152E9960" w14:textId="5F052343" w:rsidR="00614B16" w:rsidRPr="00CE5E69" w:rsidRDefault="00614B16" w:rsidP="00CE5E69">
      <w:pPr>
        <w:jc w:val="both"/>
      </w:pPr>
      <w:r>
        <w:t>10. Calculate the resulting consumption inefficiency</w:t>
      </w:r>
      <w:r>
        <w:tab/>
      </w:r>
      <w:r>
        <w:tab/>
      </w:r>
      <w:r>
        <w:tab/>
        <w:t>(2 marks)</w:t>
      </w:r>
      <w:bookmarkStart w:id="0" w:name="_GoBack"/>
      <w:bookmarkEnd w:id="0"/>
    </w:p>
    <w:sectPr w:rsidR="00614B16" w:rsidRPr="00CE5E69" w:rsidSect="00590A53">
      <w:pgSz w:w="12240" w:h="15840"/>
      <w:pgMar w:top="72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A53"/>
    <w:rsid w:val="00087514"/>
    <w:rsid w:val="004817EA"/>
    <w:rsid w:val="00590A53"/>
    <w:rsid w:val="00614B16"/>
    <w:rsid w:val="00640155"/>
    <w:rsid w:val="00C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36FDE4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0A5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A5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0A5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A5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314</Words>
  <Characters>1794</Characters>
  <Application>Microsoft Macintosh Word</Application>
  <DocSecurity>0</DocSecurity>
  <Lines>14</Lines>
  <Paragraphs>4</Paragraphs>
  <ScaleCrop>false</ScaleCrop>
  <Company>DCS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2013-11-04T00:43:00Z</dcterms:created>
  <dcterms:modified xsi:type="dcterms:W3CDTF">2014-11-12T07:21:00Z</dcterms:modified>
</cp:coreProperties>
</file>